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36D" w:rsidRPr="00FC3BB6" w:rsidRDefault="00CE736D" w:rsidP="00CE736D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</w:pPr>
      <w:r w:rsidRPr="00FC3BB6"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  <w:t>Liebe Eltern und Erziehungsberechtige, liebe Schüler*innen!</w:t>
      </w:r>
    </w:p>
    <w:p w:rsidR="00CE736D" w:rsidRPr="00FC3BB6" w:rsidRDefault="00CE736D" w:rsidP="00CE736D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</w:pPr>
      <w:r w:rsidRPr="00FC3BB6"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  <w:t xml:space="preserve">Die Corona-Pandemie ist noch nicht vorüber, aber wir hoffen und versuchen relativ „normal“ in das neue Schuljahr zu starten. </w:t>
      </w:r>
    </w:p>
    <w:p w:rsidR="007D7357" w:rsidRPr="00FC3BB6" w:rsidRDefault="00CE736D" w:rsidP="007D7357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</w:pPr>
      <w:r w:rsidRPr="00FC3BB6">
        <w:rPr>
          <w:rFonts w:ascii="Helvetica" w:eastAsia="Times New Roman" w:hAnsi="Helvetica" w:cs="Helvetica"/>
          <w:b/>
          <w:color w:val="3C4858"/>
          <w:sz w:val="24"/>
          <w:szCs w:val="24"/>
          <w:lang w:eastAsia="de-DE"/>
        </w:rPr>
        <w:t xml:space="preserve">Wir wollen eine „sichere Schule“ für alle sein. </w:t>
      </w:r>
      <w:r w:rsidR="00FC3BB6">
        <w:rPr>
          <w:rFonts w:ascii="Helvetica" w:eastAsia="Times New Roman" w:hAnsi="Helvetica" w:cs="Helvetica"/>
          <w:b/>
          <w:color w:val="3C4858"/>
          <w:sz w:val="24"/>
          <w:szCs w:val="24"/>
          <w:lang w:eastAsia="de-DE"/>
        </w:rPr>
        <w:br/>
      </w:r>
      <w:r w:rsidRPr="00FC3BB6">
        <w:rPr>
          <w:rFonts w:ascii="Helvetica" w:eastAsia="Times New Roman" w:hAnsi="Helvetica" w:cs="Helvetica"/>
          <w:b/>
          <w:color w:val="3C4858"/>
          <w:sz w:val="24"/>
          <w:szCs w:val="24"/>
          <w:lang w:eastAsia="de-DE"/>
        </w:rPr>
        <w:br/>
      </w:r>
      <w:r w:rsidRPr="00FC3BB6"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  <w:t>Darum bitte ich euch, dass wir wieder gemeinsam versuchen uns an die Regeln und Vorgaben der Bi</w:t>
      </w:r>
      <w:r w:rsidR="007D7357" w:rsidRPr="00FC3BB6"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  <w:t>l</w:t>
      </w:r>
      <w:r w:rsidRPr="00FC3BB6"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  <w:t>dungsdirektion und d</w:t>
      </w:r>
      <w:r w:rsidR="007D7357" w:rsidRPr="00FC3BB6"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  <w:t xml:space="preserve">es </w:t>
      </w:r>
      <w:r w:rsidR="007D7357" w:rsidRPr="00FC3BB6"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  <w:t>Bundesministerium</w:t>
      </w:r>
      <w:r w:rsidR="007D7357" w:rsidRPr="00FC3BB6"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  <w:t>s</w:t>
      </w:r>
      <w:r w:rsidR="007D7357" w:rsidRPr="00FC3BB6"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  <w:t xml:space="preserve"> für Bildung, Wissenschaft und Forschung</w:t>
      </w:r>
      <w:r w:rsidRPr="00FC3BB6"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  <w:t xml:space="preserve"> </w:t>
      </w:r>
      <w:r w:rsidR="007D7357" w:rsidRPr="00FC3BB6"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  <w:t>zu halten.</w:t>
      </w:r>
    </w:p>
    <w:p w:rsidR="007D7357" w:rsidRPr="00FC3BB6" w:rsidRDefault="00BA54A3" w:rsidP="007D7357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</w:pPr>
      <w:r w:rsidRPr="00FC3BB6"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  <w:t>Dazu werde ich</w:t>
      </w:r>
      <w:r w:rsidR="007D7357" w:rsidRPr="00FC3BB6"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  <w:t xml:space="preserve"> immer wieder Elternbriefe und Corona – Updates per Mail und über die Homepage aussenden.</w:t>
      </w:r>
    </w:p>
    <w:p w:rsidR="00BA35CF" w:rsidRPr="00FC3BB6" w:rsidRDefault="00BA35CF" w:rsidP="00BA35CF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</w:pPr>
      <w:r w:rsidRPr="00FC3BB6"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  <w:t>Ich bitte euch diese genau zu lesen.</w:t>
      </w:r>
    </w:p>
    <w:p w:rsidR="00CE736D" w:rsidRPr="00FC3BB6" w:rsidRDefault="00571DC3" w:rsidP="00CE736D">
      <w:pPr>
        <w:shd w:val="clear" w:color="auto" w:fill="FFFFFF"/>
        <w:spacing w:after="225" w:line="240" w:lineRule="auto"/>
        <w:outlineLvl w:val="3"/>
        <w:rPr>
          <w:rFonts w:ascii="Helvetica" w:eastAsia="Times New Roman" w:hAnsi="Helvetica" w:cs="Helvetica"/>
          <w:b/>
          <w:color w:val="3C4858"/>
          <w:sz w:val="28"/>
          <w:szCs w:val="24"/>
          <w:lang w:eastAsia="de-DE"/>
        </w:rPr>
      </w:pPr>
      <w:r w:rsidRPr="00FC3BB6">
        <w:rPr>
          <w:rFonts w:ascii="Helvetica" w:eastAsia="Times New Roman" w:hAnsi="Helvetica" w:cs="Helvetica"/>
          <w:b/>
          <w:color w:val="3C4858"/>
          <w:sz w:val="28"/>
          <w:szCs w:val="24"/>
          <w:lang w:eastAsia="de-DE"/>
        </w:rPr>
        <w:t xml:space="preserve">Folgende </w:t>
      </w:r>
      <w:r w:rsidR="00CE736D" w:rsidRPr="00FC3BB6">
        <w:rPr>
          <w:rFonts w:ascii="Helvetica" w:eastAsia="Times New Roman" w:hAnsi="Helvetica" w:cs="Helvetica"/>
          <w:b/>
          <w:color w:val="3C4858"/>
          <w:sz w:val="28"/>
          <w:szCs w:val="24"/>
          <w:lang w:eastAsia="de-DE"/>
        </w:rPr>
        <w:t>Corona-Regeln</w:t>
      </w:r>
      <w:r w:rsidRPr="00FC3BB6">
        <w:rPr>
          <w:rFonts w:ascii="Helvetica" w:eastAsia="Times New Roman" w:hAnsi="Helvetica" w:cs="Helvetica"/>
          <w:b/>
          <w:color w:val="3C4858"/>
          <w:sz w:val="28"/>
          <w:szCs w:val="24"/>
          <w:lang w:eastAsia="de-DE"/>
        </w:rPr>
        <w:t xml:space="preserve"> werden gelten:</w:t>
      </w:r>
    </w:p>
    <w:p w:rsidR="00CE736D" w:rsidRPr="00FC3BB6" w:rsidRDefault="00BA35CF" w:rsidP="00567D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</w:pPr>
      <w:r w:rsidRPr="00FC3BB6">
        <w:rPr>
          <w:rFonts w:ascii="Helvetica" w:eastAsia="Times New Roman" w:hAnsi="Helvetica" w:cs="Helvetica"/>
          <w:b/>
          <w:bCs/>
          <w:color w:val="3C4858"/>
          <w:sz w:val="24"/>
          <w:szCs w:val="24"/>
          <w:lang w:eastAsia="de-DE"/>
        </w:rPr>
        <w:t>Wir</w:t>
      </w:r>
      <w:r w:rsidR="00FC3BB6" w:rsidRPr="00FC3BB6"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  <w:t xml:space="preserve"> </w:t>
      </w:r>
      <w:r w:rsidRPr="00FC3BB6">
        <w:rPr>
          <w:rFonts w:ascii="Helvetica" w:eastAsia="Times New Roman" w:hAnsi="Helvetica" w:cs="Helvetica"/>
          <w:b/>
          <w:bCs/>
          <w:color w:val="3C4858"/>
          <w:sz w:val="24"/>
          <w:szCs w:val="24"/>
          <w:lang w:eastAsia="de-DE"/>
        </w:rPr>
        <w:t xml:space="preserve">beginnen mit einer </w:t>
      </w:r>
      <w:r w:rsidR="00CE736D" w:rsidRPr="00FC3BB6">
        <w:rPr>
          <w:rFonts w:ascii="Helvetica" w:eastAsia="Times New Roman" w:hAnsi="Helvetica" w:cs="Helvetica"/>
          <w:b/>
          <w:bCs/>
          <w:color w:val="3C4858"/>
          <w:sz w:val="24"/>
          <w:szCs w:val="24"/>
          <w:lang w:eastAsia="de-DE"/>
        </w:rPr>
        <w:t>Sicherheitsphase zum Schulstart:</w:t>
      </w:r>
      <w:r w:rsidR="00CE736D" w:rsidRPr="00FC3BB6"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  <w:t> </w:t>
      </w:r>
      <w:r w:rsidR="007D7357" w:rsidRPr="00FC3BB6"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  <w:br/>
      </w:r>
      <w:r w:rsidR="00FC3BB6"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  <w:br/>
      </w:r>
      <w:r w:rsidR="00CE736D" w:rsidRPr="00FC3BB6"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  <w:t>In den ersten drei Schulwochen werden </w:t>
      </w:r>
      <w:r w:rsidR="00CE736D" w:rsidRPr="00FC3BB6">
        <w:rPr>
          <w:rFonts w:ascii="Helvetica" w:eastAsia="Times New Roman" w:hAnsi="Helvetica" w:cs="Helvetica"/>
          <w:b/>
          <w:bCs/>
          <w:color w:val="3C4858"/>
          <w:sz w:val="24"/>
          <w:szCs w:val="24"/>
          <w:lang w:eastAsia="de-DE"/>
        </w:rPr>
        <w:t>ALLE Schüler/innen jeweils dreimal pro Woche getestet,</w:t>
      </w:r>
      <w:r w:rsidR="00CE736D" w:rsidRPr="00FC3BB6"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  <w:t> </w:t>
      </w:r>
      <w:r w:rsidR="00CE736D" w:rsidRPr="00FC3BB6">
        <w:rPr>
          <w:rFonts w:ascii="Helvetica" w:eastAsia="Times New Roman" w:hAnsi="Helvetica" w:cs="Helvetica"/>
          <w:color w:val="3C4858"/>
          <w:sz w:val="24"/>
          <w:szCs w:val="24"/>
          <w:u w:val="single"/>
          <w:lang w:eastAsia="de-DE"/>
        </w:rPr>
        <w:t>auch jene, die bereits genesen oder geimpft sind</w:t>
      </w:r>
      <w:r w:rsidR="00CE736D" w:rsidRPr="00FC3BB6"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  <w:t xml:space="preserve">. </w:t>
      </w:r>
      <w:r w:rsidR="00FC3BB6"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  <w:br/>
      </w:r>
      <w:r w:rsidR="00FC3BB6"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  <w:br/>
      </w:r>
      <w:r w:rsidR="00CE736D" w:rsidRPr="00FC3BB6"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  <w:t>Zweimal pro Woche findet der gewohnte Antigen Schnelltest statt („Nasenbohrer“–Test), ein Test pro Woche wird als PCR–Test mit Mundspülung durchgeführt.</w:t>
      </w:r>
    </w:p>
    <w:p w:rsidR="00BA35CF" w:rsidRPr="00FC3BB6" w:rsidRDefault="00BA35CF" w:rsidP="00BA35C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</w:pPr>
      <w:r w:rsidRPr="00FC3BB6"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  <w:t xml:space="preserve">Die Einverständniserklärung für die regelmäßige Durchführung von COVID-19-Selbsttests im Schuljahr 2021/22, sowohl </w:t>
      </w:r>
      <w:r w:rsidRPr="00FC3BB6"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  <w:t>als</w:t>
      </w:r>
      <w:r w:rsidRPr="00FC3BB6"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  <w:t xml:space="preserve"> Antigen- als auch</w:t>
      </w:r>
      <w:r w:rsidRPr="00FC3BB6"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  <w:t xml:space="preserve"> als</w:t>
      </w:r>
      <w:r w:rsidRPr="00FC3BB6"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  <w:t xml:space="preserve"> PCR-</w:t>
      </w:r>
      <w:r w:rsidRPr="00FC3BB6"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  <w:t>Spül-</w:t>
      </w:r>
      <w:r w:rsidRPr="00FC3BB6"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  <w:t>Tests</w:t>
      </w:r>
      <w:r w:rsidR="00FC3BB6"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  <w:t xml:space="preserve">, </w:t>
      </w:r>
      <w:r w:rsidRPr="00FC3BB6"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  <w:t xml:space="preserve">übermitteln </w:t>
      </w:r>
      <w:r w:rsidR="00FC3BB6"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  <w:t>ich</w:t>
      </w:r>
      <w:r w:rsidRPr="00FC3BB6"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  <w:t xml:space="preserve"> Ihnen als Anlage</w:t>
      </w:r>
      <w:r w:rsidRPr="00FC3BB6"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  <w:t xml:space="preserve"> (PFD – Datei).</w:t>
      </w:r>
    </w:p>
    <w:p w:rsidR="00BA35CF" w:rsidRPr="00FC3BB6" w:rsidRDefault="00BA35CF" w:rsidP="00BA35C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</w:pPr>
      <w:r w:rsidRPr="00FC3BB6"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  <w:t>Damit gleich bei Schulbeginn mit den Testungen begonnen werden kann, ersuchen wir die Erklärung spätestens am Morgen des ersten Schultages</w:t>
      </w:r>
      <w:r w:rsidR="00FC3BB6" w:rsidRPr="00FC3BB6"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  <w:t xml:space="preserve"> (13.9.)</w:t>
      </w:r>
      <w:r w:rsidRPr="00FC3BB6"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  <w:t xml:space="preserve"> unterschrieben an die Schule zu retournieren bzw. mitzubringen.</w:t>
      </w:r>
    </w:p>
    <w:p w:rsidR="00CE736D" w:rsidRPr="00FC3BB6" w:rsidRDefault="00CE736D" w:rsidP="00571DC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</w:pPr>
      <w:r w:rsidRPr="00FC3BB6"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  <w:t>Die Testergebnisse werden im Corona-</w:t>
      </w:r>
      <w:proofErr w:type="spellStart"/>
      <w:r w:rsidRPr="00FC3BB6"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  <w:t>Testpass</w:t>
      </w:r>
      <w:proofErr w:type="spellEnd"/>
      <w:r w:rsidRPr="00FC3BB6"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  <w:t xml:space="preserve"> dokumentiert.</w:t>
      </w:r>
    </w:p>
    <w:p w:rsidR="00CE736D" w:rsidRPr="00FC3BB6" w:rsidRDefault="00CE736D" w:rsidP="00571DC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</w:pPr>
      <w:r w:rsidRPr="00FC3BB6"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  <w:t>In der Sicherheitsphase (</w:t>
      </w:r>
      <w:r w:rsidR="00FC3BB6"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  <w:t xml:space="preserve">den </w:t>
      </w:r>
      <w:r w:rsidRPr="00FC3BB6"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  <w:t xml:space="preserve">erste drei </w:t>
      </w:r>
      <w:r w:rsidR="00FC3BB6"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  <w:t>Schulw</w:t>
      </w:r>
      <w:r w:rsidRPr="00FC3BB6"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  <w:t xml:space="preserve">ochen) </w:t>
      </w:r>
      <w:r w:rsidR="00571DC3" w:rsidRPr="00FC3BB6"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  <w:t>t</w:t>
      </w:r>
      <w:r w:rsidRPr="00FC3BB6"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  <w:t>ragen </w:t>
      </w:r>
      <w:r w:rsidRPr="00FC3BB6">
        <w:rPr>
          <w:rFonts w:ascii="Helvetica" w:eastAsia="Times New Roman" w:hAnsi="Helvetica" w:cs="Helvetica"/>
          <w:b/>
          <w:bCs/>
          <w:color w:val="3C4858"/>
          <w:sz w:val="24"/>
          <w:szCs w:val="24"/>
          <w:lang w:eastAsia="de-DE"/>
        </w:rPr>
        <w:t>alle Personen</w:t>
      </w:r>
      <w:r w:rsidRPr="00FC3BB6"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  <w:t> (Schüler</w:t>
      </w:r>
      <w:r w:rsidR="00FC3BB6"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  <w:t>*</w:t>
      </w:r>
      <w:r w:rsidRPr="00FC3BB6"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  <w:t xml:space="preserve">innen </w:t>
      </w:r>
      <w:r w:rsidR="00571DC3" w:rsidRPr="00FC3BB6"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  <w:t>s</w:t>
      </w:r>
      <w:r w:rsidRPr="00FC3BB6"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  <w:t>owie Lehrpersonen und Verwaltungspersonal) </w:t>
      </w:r>
      <w:r w:rsidRPr="00FC3BB6">
        <w:rPr>
          <w:rFonts w:ascii="Helvetica" w:eastAsia="Times New Roman" w:hAnsi="Helvetica" w:cs="Helvetica"/>
          <w:b/>
          <w:bCs/>
          <w:color w:val="3C4858"/>
          <w:sz w:val="24"/>
          <w:szCs w:val="24"/>
          <w:lang w:eastAsia="de-DE"/>
        </w:rPr>
        <w:t>außerhalb der Unterrichts-</w:t>
      </w:r>
      <w:r w:rsidR="00571DC3" w:rsidRPr="00FC3BB6">
        <w:rPr>
          <w:rFonts w:ascii="Helvetica" w:eastAsia="Times New Roman" w:hAnsi="Helvetica" w:cs="Helvetica"/>
          <w:b/>
          <w:bCs/>
          <w:color w:val="3C4858"/>
          <w:sz w:val="24"/>
          <w:szCs w:val="24"/>
          <w:lang w:eastAsia="de-DE"/>
        </w:rPr>
        <w:t xml:space="preserve"> </w:t>
      </w:r>
      <w:r w:rsidRPr="00FC3BB6">
        <w:rPr>
          <w:rFonts w:ascii="Helvetica" w:eastAsia="Times New Roman" w:hAnsi="Helvetica" w:cs="Helvetica"/>
          <w:b/>
          <w:bCs/>
          <w:color w:val="3C4858"/>
          <w:sz w:val="24"/>
          <w:szCs w:val="24"/>
          <w:lang w:eastAsia="de-DE"/>
        </w:rPr>
        <w:t>und Gruppenräume einen M</w:t>
      </w:r>
      <w:r w:rsidR="00571DC3" w:rsidRPr="00FC3BB6">
        <w:rPr>
          <w:rFonts w:ascii="Helvetica" w:eastAsia="Times New Roman" w:hAnsi="Helvetica" w:cs="Helvetica"/>
          <w:b/>
          <w:bCs/>
          <w:color w:val="3C4858"/>
          <w:sz w:val="24"/>
          <w:szCs w:val="24"/>
          <w:lang w:eastAsia="de-DE"/>
        </w:rPr>
        <w:t>und-Nasen-Schutz.</w:t>
      </w:r>
    </w:p>
    <w:p w:rsidR="00CE736D" w:rsidRDefault="00CE736D" w:rsidP="00CE73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</w:pPr>
      <w:r w:rsidRPr="00FC3BB6"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  <w:t>Für </w:t>
      </w:r>
      <w:r w:rsidRPr="00FC3BB6">
        <w:rPr>
          <w:rFonts w:ascii="Helvetica" w:eastAsia="Times New Roman" w:hAnsi="Helvetica" w:cs="Helvetica"/>
          <w:b/>
          <w:bCs/>
          <w:color w:val="3C4858"/>
          <w:sz w:val="24"/>
          <w:szCs w:val="24"/>
          <w:lang w:eastAsia="de-DE"/>
        </w:rPr>
        <w:t>schulfremde Personen</w:t>
      </w:r>
      <w:r w:rsidRPr="00FC3BB6"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  <w:t> gilt beim Betreten des Schulgebäudes die </w:t>
      </w:r>
      <w:r w:rsidRPr="00FC3BB6">
        <w:rPr>
          <w:rFonts w:ascii="Helvetica" w:eastAsia="Times New Roman" w:hAnsi="Helvetica" w:cs="Helvetica"/>
          <w:b/>
          <w:bCs/>
          <w:color w:val="3C4858"/>
          <w:sz w:val="24"/>
          <w:szCs w:val="24"/>
          <w:lang w:eastAsia="de-DE"/>
        </w:rPr>
        <w:t>3G-Regel </w:t>
      </w:r>
      <w:r w:rsidRPr="00FC3BB6"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  <w:t>(geimpft, getestet oder genesen) und </w:t>
      </w:r>
      <w:r w:rsidRPr="00FC3BB6">
        <w:rPr>
          <w:rFonts w:ascii="Helvetica" w:eastAsia="Times New Roman" w:hAnsi="Helvetica" w:cs="Helvetica"/>
          <w:b/>
          <w:bCs/>
          <w:color w:val="3C4858"/>
          <w:sz w:val="24"/>
          <w:szCs w:val="24"/>
          <w:lang w:eastAsia="de-DE"/>
        </w:rPr>
        <w:t>MNS-Pflicht. </w:t>
      </w:r>
      <w:r w:rsidRPr="00FC3BB6">
        <w:rPr>
          <w:rFonts w:ascii="Helvetica" w:eastAsia="Times New Roman" w:hAnsi="Helvetica" w:cs="Helvetica"/>
          <w:color w:val="3C4858"/>
          <w:sz w:val="24"/>
          <w:szCs w:val="24"/>
          <w:lang w:eastAsia="de-DE"/>
        </w:rPr>
        <w:t>Das entsprechende Zertifikat ist vorzuweisen.</w:t>
      </w:r>
    </w:p>
    <w:p w:rsidR="00FC3BB6" w:rsidRDefault="00FC3BB6">
      <w:pPr>
        <w:rPr>
          <w:rFonts w:ascii="Helvetica" w:eastAsia="Times New Roman" w:hAnsi="Helvetica" w:cs="Helvetica"/>
          <w:color w:val="3C4858"/>
          <w:sz w:val="24"/>
          <w:szCs w:val="27"/>
          <w:lang w:eastAsia="de-DE"/>
        </w:rPr>
      </w:pPr>
      <w:r>
        <w:rPr>
          <w:rFonts w:ascii="Helvetica" w:eastAsia="Times New Roman" w:hAnsi="Helvetica" w:cs="Helvetica"/>
          <w:color w:val="3C4858"/>
          <w:sz w:val="24"/>
          <w:szCs w:val="27"/>
          <w:lang w:eastAsia="de-DE"/>
        </w:rPr>
        <w:br w:type="page"/>
      </w:r>
    </w:p>
    <w:p w:rsidR="00CE736D" w:rsidRPr="00CE736D" w:rsidRDefault="00CE736D" w:rsidP="00CE736D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</w:pPr>
      <w:bookmarkStart w:id="0" w:name="_GoBack"/>
      <w:bookmarkEnd w:id="0"/>
      <w:r w:rsidRPr="00FC3BB6">
        <w:rPr>
          <w:rFonts w:ascii="Helvetica" w:eastAsia="Times New Roman" w:hAnsi="Helvetica" w:cs="Helvetica"/>
          <w:color w:val="3C4858"/>
          <w:sz w:val="24"/>
          <w:szCs w:val="27"/>
          <w:lang w:eastAsia="de-DE"/>
        </w:rPr>
        <w:lastRenderedPageBreak/>
        <w:t>Für das gesamte Schuljahr gelten je nach regionaler Risikolage, die nach aktuellem Stand von der 7-Tagesinzidenz abhängig ist, verschiedene Maßnahmen</w:t>
      </w:r>
      <w:r w:rsidRPr="00CE736D"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  <w:t xml:space="preserve">. </w:t>
      </w:r>
      <w:r w:rsidR="00FC3BB6"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  <w:br/>
      </w:r>
      <w:r w:rsidR="00FC3BB6"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  <w:br/>
      </w:r>
      <w:r w:rsidRPr="00CE736D"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  <w:t xml:space="preserve">Es werden </w:t>
      </w:r>
      <w:r w:rsidRPr="00FC3BB6">
        <w:rPr>
          <w:rFonts w:ascii="Helvetica" w:eastAsia="Times New Roman" w:hAnsi="Helvetica" w:cs="Helvetica"/>
          <w:color w:val="3C4858"/>
          <w:sz w:val="27"/>
          <w:szCs w:val="27"/>
          <w:highlight w:val="yellow"/>
          <w:lang w:eastAsia="de-DE"/>
        </w:rPr>
        <w:t>drei Risikostufen</w:t>
      </w:r>
      <w:r w:rsidRPr="00CE736D"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  <w:t xml:space="preserve"> unterschieden:</w:t>
      </w:r>
    </w:p>
    <w:tbl>
      <w:tblPr>
        <w:tblW w:w="9064" w:type="dxa"/>
        <w:tblBorders>
          <w:top w:val="outset" w:sz="6" w:space="0" w:color="030202"/>
          <w:left w:val="outset" w:sz="6" w:space="0" w:color="030202"/>
          <w:bottom w:val="outset" w:sz="6" w:space="0" w:color="030202"/>
          <w:right w:val="outset" w:sz="6" w:space="0" w:color="030202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4"/>
        <w:gridCol w:w="2410"/>
        <w:gridCol w:w="4110"/>
      </w:tblGrid>
      <w:tr w:rsidR="00CE736D" w:rsidRPr="00571DC3" w:rsidTr="00571DC3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CE736D" w:rsidRPr="00571DC3" w:rsidRDefault="00CE736D" w:rsidP="00CE736D">
            <w:pPr>
              <w:spacing w:after="0" w:line="240" w:lineRule="auto"/>
              <w:rPr>
                <w:rFonts w:ascii="Helvetica" w:eastAsia="Times New Roman" w:hAnsi="Helvetica" w:cs="Helvetica"/>
                <w:color w:val="3C4858"/>
                <w:szCs w:val="27"/>
                <w:lang w:eastAsia="de-DE"/>
              </w:rPr>
            </w:pPr>
            <w:r w:rsidRPr="00571DC3">
              <w:rPr>
                <w:rFonts w:ascii="Helvetica" w:eastAsia="Times New Roman" w:hAnsi="Helvetica" w:cs="Helvetica"/>
                <w:b/>
                <w:bCs/>
                <w:color w:val="3C4858"/>
                <w:szCs w:val="27"/>
                <w:lang w:eastAsia="de-DE"/>
              </w:rPr>
              <w:t>Phase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CE736D" w:rsidRPr="00571DC3" w:rsidRDefault="00CE736D" w:rsidP="00CE736D">
            <w:pPr>
              <w:spacing w:after="0" w:line="240" w:lineRule="auto"/>
              <w:rPr>
                <w:rFonts w:ascii="Helvetica" w:eastAsia="Times New Roman" w:hAnsi="Helvetica" w:cs="Helvetica"/>
                <w:color w:val="3C4858"/>
                <w:szCs w:val="27"/>
                <w:lang w:eastAsia="de-DE"/>
              </w:rPr>
            </w:pPr>
            <w:r w:rsidRPr="00571DC3">
              <w:rPr>
                <w:rFonts w:ascii="Helvetica" w:eastAsia="Times New Roman" w:hAnsi="Helvetica" w:cs="Helvetica"/>
                <w:b/>
                <w:bCs/>
                <w:color w:val="3C4858"/>
                <w:szCs w:val="27"/>
                <w:lang w:eastAsia="de-DE"/>
              </w:rPr>
              <w:t>Auswirkungen auf Schüler/innen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CE736D" w:rsidRPr="00571DC3" w:rsidRDefault="00CE736D" w:rsidP="00CE736D">
            <w:pPr>
              <w:spacing w:after="0" w:line="240" w:lineRule="auto"/>
              <w:rPr>
                <w:rFonts w:ascii="Helvetica" w:eastAsia="Times New Roman" w:hAnsi="Helvetica" w:cs="Helvetica"/>
                <w:color w:val="3C4858"/>
                <w:szCs w:val="27"/>
                <w:lang w:eastAsia="de-DE"/>
              </w:rPr>
            </w:pPr>
            <w:r w:rsidRPr="00571DC3">
              <w:rPr>
                <w:rFonts w:ascii="Helvetica" w:eastAsia="Times New Roman" w:hAnsi="Helvetica" w:cs="Helvetica"/>
                <w:b/>
                <w:bCs/>
                <w:color w:val="3C4858"/>
                <w:szCs w:val="27"/>
                <w:lang w:eastAsia="de-DE"/>
              </w:rPr>
              <w:t>Weitere Bestimmungen</w:t>
            </w:r>
          </w:p>
        </w:tc>
      </w:tr>
      <w:tr w:rsidR="00CE736D" w:rsidRPr="00571DC3" w:rsidTr="00571DC3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CE736D" w:rsidRPr="00571DC3" w:rsidRDefault="00CE736D" w:rsidP="00CE736D">
            <w:pPr>
              <w:spacing w:after="0" w:line="240" w:lineRule="auto"/>
              <w:rPr>
                <w:rFonts w:ascii="Helvetica" w:eastAsia="Times New Roman" w:hAnsi="Helvetica" w:cs="Helvetica"/>
                <w:color w:val="3C4858"/>
                <w:szCs w:val="27"/>
                <w:lang w:eastAsia="de-DE"/>
              </w:rPr>
            </w:pPr>
            <w:r w:rsidRPr="00571DC3">
              <w:rPr>
                <w:rFonts w:ascii="Helvetica" w:eastAsia="Times New Roman" w:hAnsi="Helvetica" w:cs="Helvetica"/>
                <w:b/>
                <w:bCs/>
                <w:color w:val="3C4858"/>
                <w:szCs w:val="27"/>
                <w:lang w:eastAsia="de-DE"/>
              </w:rPr>
              <w:t>Risikostufe 1</w:t>
            </w:r>
            <w:r w:rsidRPr="00571DC3">
              <w:rPr>
                <w:rFonts w:ascii="Helvetica" w:eastAsia="Times New Roman" w:hAnsi="Helvetica" w:cs="Helvetica"/>
                <w:color w:val="3C4858"/>
                <w:szCs w:val="27"/>
                <w:lang w:eastAsia="de-DE"/>
              </w:rPr>
              <w:br/>
              <w:t>(7-Tages-Inzidenz unter 100)</w:t>
            </w:r>
            <w:r w:rsidRPr="00571DC3">
              <w:rPr>
                <w:rFonts w:ascii="Helvetica" w:eastAsia="Times New Roman" w:hAnsi="Helvetica" w:cs="Helvetica"/>
                <w:color w:val="3C4858"/>
                <w:szCs w:val="27"/>
                <w:lang w:eastAsia="de-DE"/>
              </w:rPr>
              <w:br/>
              <w:t>kein oder geringes Risiko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CE736D" w:rsidRPr="00571DC3" w:rsidRDefault="00CE736D" w:rsidP="00CE736D">
            <w:pPr>
              <w:spacing w:after="0" w:line="240" w:lineRule="auto"/>
              <w:rPr>
                <w:rFonts w:ascii="Helvetica" w:eastAsia="Times New Roman" w:hAnsi="Helvetica" w:cs="Helvetica"/>
                <w:color w:val="3C4858"/>
                <w:szCs w:val="27"/>
                <w:lang w:eastAsia="de-DE"/>
              </w:rPr>
            </w:pPr>
            <w:r w:rsidRPr="00571DC3">
              <w:rPr>
                <w:rFonts w:ascii="Helvetica" w:eastAsia="Times New Roman" w:hAnsi="Helvetica" w:cs="Helvetica"/>
                <w:color w:val="3C4858"/>
                <w:szCs w:val="27"/>
                <w:lang w:eastAsia="de-DE"/>
              </w:rPr>
              <w:t>Alle Schüler/innen können sich </w:t>
            </w:r>
            <w:r w:rsidRPr="00571DC3">
              <w:rPr>
                <w:rFonts w:ascii="Helvetica" w:eastAsia="Times New Roman" w:hAnsi="Helvetica" w:cs="Helvetica"/>
                <w:b/>
                <w:bCs/>
                <w:color w:val="3C4858"/>
                <w:szCs w:val="27"/>
                <w:lang w:eastAsia="de-DE"/>
              </w:rPr>
              <w:t>freiwillig</w:t>
            </w:r>
            <w:r w:rsidRPr="00571DC3">
              <w:rPr>
                <w:rFonts w:ascii="Helvetica" w:eastAsia="Times New Roman" w:hAnsi="Helvetica" w:cs="Helvetica"/>
                <w:color w:val="3C4858"/>
                <w:szCs w:val="27"/>
                <w:lang w:eastAsia="de-DE"/>
              </w:rPr>
              <w:t> in der Schule </w:t>
            </w:r>
            <w:r w:rsidRPr="00571DC3">
              <w:rPr>
                <w:rFonts w:ascii="Helvetica" w:eastAsia="Times New Roman" w:hAnsi="Helvetica" w:cs="Helvetica"/>
                <w:b/>
                <w:bCs/>
                <w:color w:val="3C4858"/>
                <w:szCs w:val="27"/>
                <w:lang w:eastAsia="de-DE"/>
              </w:rPr>
              <w:t>testen</w:t>
            </w:r>
            <w:r w:rsidRPr="00571DC3">
              <w:rPr>
                <w:rFonts w:ascii="Helvetica" w:eastAsia="Times New Roman" w:hAnsi="Helvetica" w:cs="Helvetica"/>
                <w:color w:val="3C4858"/>
                <w:szCs w:val="27"/>
                <w:lang w:eastAsia="de-DE"/>
              </w:rPr>
              <w:t> lassen.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CE736D" w:rsidRPr="00571DC3" w:rsidRDefault="00CE736D" w:rsidP="00CE736D">
            <w:pPr>
              <w:spacing w:after="0" w:line="240" w:lineRule="auto"/>
              <w:rPr>
                <w:rFonts w:ascii="Helvetica" w:eastAsia="Times New Roman" w:hAnsi="Helvetica" w:cs="Helvetica"/>
                <w:color w:val="3C4858"/>
                <w:szCs w:val="27"/>
                <w:lang w:eastAsia="de-DE"/>
              </w:rPr>
            </w:pPr>
            <w:r w:rsidRPr="00571DC3">
              <w:rPr>
                <w:rFonts w:ascii="Helvetica" w:eastAsia="Times New Roman" w:hAnsi="Helvetica" w:cs="Helvetica"/>
                <w:b/>
                <w:bCs/>
                <w:color w:val="3C4858"/>
                <w:szCs w:val="27"/>
                <w:lang w:eastAsia="de-DE"/>
              </w:rPr>
              <w:t>Sprechstunden</w:t>
            </w:r>
            <w:r w:rsidRPr="00571DC3">
              <w:rPr>
                <w:rFonts w:ascii="Helvetica" w:eastAsia="Times New Roman" w:hAnsi="Helvetica" w:cs="Helvetica"/>
                <w:color w:val="3C4858"/>
                <w:szCs w:val="27"/>
                <w:lang w:eastAsia="de-DE"/>
              </w:rPr>
              <w:t>, Elternsprechtage etc. sind zulässig</w:t>
            </w:r>
            <w:r w:rsidRPr="00571DC3">
              <w:rPr>
                <w:rFonts w:ascii="Helvetica" w:eastAsia="Times New Roman" w:hAnsi="Helvetica" w:cs="Helvetica"/>
                <w:color w:val="3C4858"/>
                <w:szCs w:val="27"/>
                <w:lang w:eastAsia="de-DE"/>
              </w:rPr>
              <w:br/>
              <w:t>(</w:t>
            </w:r>
            <w:r w:rsidRPr="00571DC3">
              <w:rPr>
                <w:rFonts w:ascii="Helvetica" w:eastAsia="Times New Roman" w:hAnsi="Helvetica" w:cs="Helvetica"/>
                <w:b/>
                <w:bCs/>
                <w:color w:val="3C4858"/>
                <w:szCs w:val="27"/>
                <w:lang w:eastAsia="de-DE"/>
              </w:rPr>
              <w:t>3-G-Regel, MNS)</w:t>
            </w:r>
            <w:r w:rsidRPr="00571DC3">
              <w:rPr>
                <w:rFonts w:ascii="Helvetica" w:eastAsia="Times New Roman" w:hAnsi="Helvetica" w:cs="Helvetica"/>
                <w:b/>
                <w:bCs/>
                <w:color w:val="3C4858"/>
                <w:szCs w:val="27"/>
                <w:lang w:eastAsia="de-DE"/>
              </w:rPr>
              <w:br/>
            </w:r>
            <w:r w:rsidRPr="00571DC3">
              <w:rPr>
                <w:rFonts w:ascii="Helvetica" w:eastAsia="Times New Roman" w:hAnsi="Helvetica" w:cs="Helvetica"/>
                <w:color w:val="3C4858"/>
                <w:szCs w:val="27"/>
                <w:lang w:eastAsia="de-DE"/>
              </w:rPr>
              <w:t>Alle Schulveranstaltungen können stattfinden.</w:t>
            </w:r>
          </w:p>
        </w:tc>
      </w:tr>
      <w:tr w:rsidR="00CE736D" w:rsidRPr="00571DC3" w:rsidTr="00571DC3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571DC3" w:rsidRDefault="00CE736D" w:rsidP="00CE736D">
            <w:pPr>
              <w:spacing w:after="0" w:line="240" w:lineRule="auto"/>
              <w:rPr>
                <w:rFonts w:ascii="Helvetica" w:eastAsia="Times New Roman" w:hAnsi="Helvetica" w:cs="Helvetica"/>
                <w:color w:val="3C4858"/>
                <w:szCs w:val="27"/>
                <w:lang w:eastAsia="de-DE"/>
              </w:rPr>
            </w:pPr>
            <w:r w:rsidRPr="00571DC3">
              <w:rPr>
                <w:rFonts w:ascii="Helvetica" w:eastAsia="Times New Roman" w:hAnsi="Helvetica" w:cs="Helvetica"/>
                <w:b/>
                <w:bCs/>
                <w:color w:val="3C4858"/>
                <w:szCs w:val="27"/>
                <w:lang w:eastAsia="de-DE"/>
              </w:rPr>
              <w:t>Risikostufe 2</w:t>
            </w:r>
            <w:r w:rsidRPr="00571DC3">
              <w:rPr>
                <w:rFonts w:ascii="Helvetica" w:eastAsia="Times New Roman" w:hAnsi="Helvetica" w:cs="Helvetica"/>
                <w:color w:val="3C4858"/>
                <w:szCs w:val="27"/>
                <w:lang w:eastAsia="de-DE"/>
              </w:rPr>
              <w:br/>
              <w:t xml:space="preserve">(7-Tages-Inzidenz </w:t>
            </w:r>
          </w:p>
          <w:p w:rsidR="00571DC3" w:rsidRDefault="00CE736D" w:rsidP="00CE736D">
            <w:pPr>
              <w:spacing w:after="0" w:line="240" w:lineRule="auto"/>
              <w:rPr>
                <w:rFonts w:ascii="Helvetica" w:eastAsia="Times New Roman" w:hAnsi="Helvetica" w:cs="Helvetica"/>
                <w:color w:val="3C4858"/>
                <w:szCs w:val="27"/>
                <w:lang w:eastAsia="de-DE"/>
              </w:rPr>
            </w:pPr>
            <w:r w:rsidRPr="00571DC3">
              <w:rPr>
                <w:rFonts w:ascii="Helvetica" w:eastAsia="Times New Roman" w:hAnsi="Helvetica" w:cs="Helvetica"/>
                <w:color w:val="3C4858"/>
                <w:szCs w:val="27"/>
                <w:lang w:eastAsia="de-DE"/>
              </w:rPr>
              <w:t>100 bis 200)</w:t>
            </w:r>
          </w:p>
          <w:p w:rsidR="00CE736D" w:rsidRPr="00571DC3" w:rsidRDefault="00CE736D" w:rsidP="00CE736D">
            <w:pPr>
              <w:spacing w:after="0" w:line="240" w:lineRule="auto"/>
              <w:rPr>
                <w:rFonts w:ascii="Helvetica" w:eastAsia="Times New Roman" w:hAnsi="Helvetica" w:cs="Helvetica"/>
                <w:color w:val="3C4858"/>
                <w:szCs w:val="27"/>
                <w:lang w:eastAsia="de-DE"/>
              </w:rPr>
            </w:pPr>
            <w:r w:rsidRPr="00571DC3">
              <w:rPr>
                <w:rFonts w:ascii="Helvetica" w:eastAsia="Times New Roman" w:hAnsi="Helvetica" w:cs="Helvetica"/>
                <w:color w:val="3C4858"/>
                <w:szCs w:val="27"/>
                <w:lang w:eastAsia="de-DE"/>
              </w:rPr>
              <w:t xml:space="preserve"> mittleres Risiko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CE736D" w:rsidRPr="00571DC3" w:rsidRDefault="00CE736D" w:rsidP="00CE736D">
            <w:pPr>
              <w:spacing w:after="0" w:line="240" w:lineRule="auto"/>
              <w:rPr>
                <w:rFonts w:ascii="Helvetica" w:eastAsia="Times New Roman" w:hAnsi="Helvetica" w:cs="Helvetica"/>
                <w:color w:val="3C4858"/>
                <w:szCs w:val="27"/>
                <w:lang w:eastAsia="de-DE"/>
              </w:rPr>
            </w:pPr>
            <w:r w:rsidRPr="00571DC3">
              <w:rPr>
                <w:rFonts w:ascii="Helvetica" w:eastAsia="Times New Roman" w:hAnsi="Helvetica" w:cs="Helvetica"/>
                <w:b/>
                <w:bCs/>
                <w:color w:val="3C4858"/>
                <w:szCs w:val="27"/>
                <w:lang w:eastAsia="de-DE"/>
              </w:rPr>
              <w:t>Impfnachweis</w:t>
            </w:r>
            <w:r w:rsidRPr="00571DC3">
              <w:rPr>
                <w:rFonts w:ascii="Helvetica" w:eastAsia="Times New Roman" w:hAnsi="Helvetica" w:cs="Helvetica"/>
                <w:color w:val="3C4858"/>
                <w:szCs w:val="27"/>
                <w:lang w:eastAsia="de-DE"/>
              </w:rPr>
              <w:t>, </w:t>
            </w:r>
            <w:r w:rsidR="00571DC3">
              <w:rPr>
                <w:rFonts w:ascii="Helvetica" w:eastAsia="Times New Roman" w:hAnsi="Helvetica" w:cs="Helvetica"/>
                <w:color w:val="3C4858"/>
                <w:szCs w:val="27"/>
                <w:lang w:eastAsia="de-DE"/>
              </w:rPr>
              <w:br/>
            </w:r>
            <w:r w:rsidRPr="00571DC3">
              <w:rPr>
                <w:rFonts w:ascii="Helvetica" w:eastAsia="Times New Roman" w:hAnsi="Helvetica" w:cs="Helvetica"/>
                <w:b/>
                <w:bCs/>
                <w:color w:val="3C4858"/>
                <w:szCs w:val="27"/>
                <w:lang w:eastAsia="de-DE"/>
              </w:rPr>
              <w:t>Ungeimpfte dreimal wöchentlich getestet</w:t>
            </w:r>
            <w:r w:rsidRPr="00571DC3">
              <w:rPr>
                <w:rFonts w:ascii="Helvetica" w:eastAsia="Times New Roman" w:hAnsi="Helvetica" w:cs="Helvetica"/>
                <w:color w:val="3C4858"/>
                <w:szCs w:val="27"/>
                <w:lang w:eastAsia="de-DE"/>
              </w:rPr>
              <w:t> (zweimal </w:t>
            </w:r>
            <w:r w:rsidR="00571DC3">
              <w:rPr>
                <w:rFonts w:ascii="Helvetica" w:eastAsia="Times New Roman" w:hAnsi="Helvetica" w:cs="Helvetica"/>
                <w:color w:val="3C4858"/>
                <w:szCs w:val="27"/>
                <w:lang w:eastAsia="de-DE"/>
              </w:rPr>
              <w:br/>
            </w:r>
            <w:r w:rsidRPr="00571DC3">
              <w:rPr>
                <w:rFonts w:ascii="Helvetica" w:eastAsia="Times New Roman" w:hAnsi="Helvetica" w:cs="Helvetica"/>
                <w:color w:val="3C4858"/>
                <w:szCs w:val="27"/>
                <w:lang w:eastAsia="de-DE"/>
              </w:rPr>
              <w:t>Antigen–Schnelltest, einmal PCR–Test mit Mundspülung)</w:t>
            </w:r>
            <w:r w:rsidRPr="00571DC3">
              <w:rPr>
                <w:rFonts w:ascii="Helvetica" w:eastAsia="Times New Roman" w:hAnsi="Helvetica" w:cs="Helvetica"/>
                <w:color w:val="3C4858"/>
                <w:szCs w:val="27"/>
                <w:lang w:eastAsia="de-DE"/>
              </w:rPr>
              <w:br/>
              <w:t>Schüler/innen tragen den </w:t>
            </w:r>
            <w:r w:rsidRPr="00571DC3">
              <w:rPr>
                <w:rFonts w:ascii="Helvetica" w:eastAsia="Times New Roman" w:hAnsi="Helvetica" w:cs="Helvetica"/>
                <w:b/>
                <w:bCs/>
                <w:color w:val="3C4858"/>
                <w:szCs w:val="27"/>
                <w:lang w:eastAsia="de-DE"/>
              </w:rPr>
              <w:t>MNS außerhalb der Klassen- und Gruppenräume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CE736D" w:rsidRPr="00571DC3" w:rsidRDefault="00CE736D" w:rsidP="00CE736D">
            <w:pPr>
              <w:spacing w:after="0" w:line="240" w:lineRule="auto"/>
              <w:rPr>
                <w:rFonts w:ascii="Helvetica" w:eastAsia="Times New Roman" w:hAnsi="Helvetica" w:cs="Helvetica"/>
                <w:color w:val="3C4858"/>
                <w:szCs w:val="27"/>
                <w:lang w:eastAsia="de-DE"/>
              </w:rPr>
            </w:pPr>
            <w:r w:rsidRPr="00571DC3">
              <w:rPr>
                <w:rFonts w:ascii="Helvetica" w:eastAsia="Times New Roman" w:hAnsi="Helvetica" w:cs="Helvetica"/>
                <w:b/>
                <w:bCs/>
                <w:color w:val="3C4858"/>
                <w:szCs w:val="27"/>
                <w:lang w:eastAsia="de-DE"/>
              </w:rPr>
              <w:t>Sprechstunden</w:t>
            </w:r>
            <w:r w:rsidRPr="00571DC3">
              <w:rPr>
                <w:rFonts w:ascii="Helvetica" w:eastAsia="Times New Roman" w:hAnsi="Helvetica" w:cs="Helvetica"/>
                <w:color w:val="3C4858"/>
                <w:szCs w:val="27"/>
                <w:lang w:eastAsia="de-DE"/>
              </w:rPr>
              <w:t>, Elternsprechtage etc. sind zulässig</w:t>
            </w:r>
            <w:r w:rsidRPr="00571DC3">
              <w:rPr>
                <w:rFonts w:ascii="Helvetica" w:eastAsia="Times New Roman" w:hAnsi="Helvetica" w:cs="Helvetica"/>
                <w:color w:val="3C4858"/>
                <w:szCs w:val="27"/>
                <w:lang w:eastAsia="de-DE"/>
              </w:rPr>
              <w:br/>
              <w:t>(</w:t>
            </w:r>
            <w:r w:rsidRPr="00571DC3">
              <w:rPr>
                <w:rFonts w:ascii="Helvetica" w:eastAsia="Times New Roman" w:hAnsi="Helvetica" w:cs="Helvetica"/>
                <w:b/>
                <w:bCs/>
                <w:color w:val="3C4858"/>
                <w:szCs w:val="27"/>
                <w:lang w:eastAsia="de-DE"/>
              </w:rPr>
              <w:t>3-G-Regel, MNS)</w:t>
            </w:r>
            <w:r w:rsidR="00571DC3">
              <w:rPr>
                <w:rFonts w:ascii="Helvetica" w:eastAsia="Times New Roman" w:hAnsi="Helvetica" w:cs="Helvetica"/>
                <w:b/>
                <w:bCs/>
                <w:color w:val="3C4858"/>
                <w:szCs w:val="27"/>
                <w:lang w:eastAsia="de-DE"/>
              </w:rPr>
              <w:br/>
            </w:r>
            <w:r w:rsidRPr="00571DC3">
              <w:rPr>
                <w:rFonts w:ascii="Helvetica" w:eastAsia="Times New Roman" w:hAnsi="Helvetica" w:cs="Helvetica"/>
                <w:color w:val="3C4858"/>
                <w:szCs w:val="27"/>
                <w:lang w:eastAsia="de-DE"/>
              </w:rPr>
              <w:t>Alle </w:t>
            </w:r>
            <w:r w:rsidRPr="00571DC3">
              <w:rPr>
                <w:rFonts w:ascii="Helvetica" w:eastAsia="Times New Roman" w:hAnsi="Helvetica" w:cs="Helvetica"/>
                <w:b/>
                <w:bCs/>
                <w:color w:val="3C4858"/>
                <w:szCs w:val="27"/>
                <w:lang w:eastAsia="de-DE"/>
              </w:rPr>
              <w:t>Schulveranstaltungen</w:t>
            </w:r>
            <w:r w:rsidRPr="00571DC3">
              <w:rPr>
                <w:rFonts w:ascii="Helvetica" w:eastAsia="Times New Roman" w:hAnsi="Helvetica" w:cs="Helvetica"/>
                <w:color w:val="3C4858"/>
                <w:szCs w:val="27"/>
                <w:lang w:eastAsia="de-DE"/>
              </w:rPr>
              <w:t> können stattfinden.</w:t>
            </w:r>
          </w:p>
        </w:tc>
      </w:tr>
      <w:tr w:rsidR="00CE736D" w:rsidRPr="00571DC3" w:rsidTr="00571DC3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571DC3" w:rsidRDefault="00CE736D" w:rsidP="00CE736D">
            <w:pPr>
              <w:spacing w:after="0" w:line="240" w:lineRule="auto"/>
              <w:rPr>
                <w:rFonts w:ascii="Helvetica" w:eastAsia="Times New Roman" w:hAnsi="Helvetica" w:cs="Helvetica"/>
                <w:color w:val="3C4858"/>
                <w:szCs w:val="27"/>
                <w:lang w:eastAsia="de-DE"/>
              </w:rPr>
            </w:pPr>
            <w:r w:rsidRPr="00571DC3">
              <w:rPr>
                <w:rFonts w:ascii="Helvetica" w:eastAsia="Times New Roman" w:hAnsi="Helvetica" w:cs="Helvetica"/>
                <w:color w:val="3C4858"/>
                <w:szCs w:val="27"/>
                <w:lang w:eastAsia="de-DE"/>
              </w:rPr>
              <w:t>Risikostufe 3</w:t>
            </w:r>
            <w:r w:rsidRPr="00571DC3">
              <w:rPr>
                <w:rFonts w:ascii="Helvetica" w:eastAsia="Times New Roman" w:hAnsi="Helvetica" w:cs="Helvetica"/>
                <w:color w:val="3C4858"/>
                <w:szCs w:val="27"/>
                <w:lang w:eastAsia="de-DE"/>
              </w:rPr>
              <w:br/>
              <w:t xml:space="preserve">(7-Tages-Inzidenz </w:t>
            </w:r>
          </w:p>
          <w:p w:rsidR="00CE736D" w:rsidRPr="00571DC3" w:rsidRDefault="00CE736D" w:rsidP="00CE736D">
            <w:pPr>
              <w:spacing w:after="0" w:line="240" w:lineRule="auto"/>
              <w:rPr>
                <w:rFonts w:ascii="Helvetica" w:eastAsia="Times New Roman" w:hAnsi="Helvetica" w:cs="Helvetica"/>
                <w:color w:val="3C4858"/>
                <w:szCs w:val="27"/>
                <w:lang w:eastAsia="de-DE"/>
              </w:rPr>
            </w:pPr>
            <w:r w:rsidRPr="00571DC3">
              <w:rPr>
                <w:rFonts w:ascii="Helvetica" w:eastAsia="Times New Roman" w:hAnsi="Helvetica" w:cs="Helvetica"/>
                <w:color w:val="3C4858"/>
                <w:szCs w:val="27"/>
                <w:lang w:eastAsia="de-DE"/>
              </w:rPr>
              <w:t>über 200)</w:t>
            </w:r>
            <w:r w:rsidRPr="00571DC3">
              <w:rPr>
                <w:rFonts w:ascii="Helvetica" w:eastAsia="Times New Roman" w:hAnsi="Helvetica" w:cs="Helvetica"/>
                <w:color w:val="3C4858"/>
                <w:szCs w:val="27"/>
                <w:lang w:eastAsia="de-DE"/>
              </w:rPr>
              <w:br/>
              <w:t>hohes oder sehr hohes Risiko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571DC3" w:rsidRDefault="00CE736D" w:rsidP="00CE736D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C4858"/>
                <w:szCs w:val="27"/>
                <w:lang w:eastAsia="de-DE"/>
              </w:rPr>
            </w:pPr>
            <w:r w:rsidRPr="00571DC3">
              <w:rPr>
                <w:rFonts w:ascii="Helvetica" w:eastAsia="Times New Roman" w:hAnsi="Helvetica" w:cs="Helvetica"/>
                <w:b/>
                <w:bCs/>
                <w:color w:val="3C4858"/>
                <w:szCs w:val="27"/>
                <w:lang w:eastAsia="de-DE"/>
              </w:rPr>
              <w:t>Impfnachweis,</w:t>
            </w:r>
          </w:p>
          <w:p w:rsidR="00CE736D" w:rsidRPr="00571DC3" w:rsidRDefault="00571DC3" w:rsidP="00CE736D">
            <w:pPr>
              <w:spacing w:after="0" w:line="240" w:lineRule="auto"/>
              <w:rPr>
                <w:rFonts w:ascii="Helvetica" w:eastAsia="Times New Roman" w:hAnsi="Helvetica" w:cs="Helvetica"/>
                <w:color w:val="3C4858"/>
                <w:szCs w:val="27"/>
                <w:lang w:eastAsia="de-DE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C4858"/>
                <w:szCs w:val="27"/>
                <w:lang w:eastAsia="de-DE"/>
              </w:rPr>
              <w:t>U</w:t>
            </w:r>
            <w:r w:rsidR="00CE736D" w:rsidRPr="00571DC3">
              <w:rPr>
                <w:rFonts w:ascii="Helvetica" w:eastAsia="Times New Roman" w:hAnsi="Helvetica" w:cs="Helvetica"/>
                <w:b/>
                <w:bCs/>
                <w:color w:val="3C4858"/>
                <w:szCs w:val="27"/>
                <w:lang w:eastAsia="de-DE"/>
              </w:rPr>
              <w:t>ngeimpfte dreimal wöchentlich getestet </w:t>
            </w:r>
            <w:r w:rsidR="00CE736D" w:rsidRPr="00571DC3">
              <w:rPr>
                <w:rFonts w:ascii="Helvetica" w:eastAsia="Times New Roman" w:hAnsi="Helvetica" w:cs="Helvetica"/>
                <w:color w:val="3C4858"/>
                <w:szCs w:val="27"/>
                <w:lang w:eastAsia="de-DE"/>
              </w:rPr>
              <w:t>(zweimal Antigen-Schnelltest, einmal PCR-Test)</w:t>
            </w:r>
            <w:r w:rsidR="00CE736D" w:rsidRPr="00571DC3">
              <w:rPr>
                <w:rFonts w:ascii="Helvetica" w:eastAsia="Times New Roman" w:hAnsi="Helvetica" w:cs="Helvetica"/>
                <w:b/>
                <w:bCs/>
                <w:color w:val="3C4858"/>
                <w:szCs w:val="27"/>
                <w:lang w:eastAsia="de-DE"/>
              </w:rPr>
              <w:t>,</w:t>
            </w:r>
            <w:r w:rsidR="00CE736D" w:rsidRPr="00571DC3">
              <w:rPr>
                <w:rFonts w:ascii="Helvetica" w:eastAsia="Times New Roman" w:hAnsi="Helvetica" w:cs="Helvetica"/>
                <w:b/>
                <w:bCs/>
                <w:color w:val="3C4858"/>
                <w:szCs w:val="27"/>
                <w:lang w:eastAsia="de-DE"/>
              </w:rPr>
              <w:br/>
              <w:t>MNS</w:t>
            </w:r>
            <w:r w:rsidR="00CE736D" w:rsidRPr="00571DC3">
              <w:rPr>
                <w:rFonts w:ascii="Helvetica" w:eastAsia="Times New Roman" w:hAnsi="Helvetica" w:cs="Helvetica"/>
                <w:color w:val="3C4858"/>
                <w:szCs w:val="27"/>
                <w:lang w:eastAsia="de-DE"/>
              </w:rPr>
              <w:t> im Schulgebäude nur</w:t>
            </w:r>
            <w:r w:rsidR="00CE736D" w:rsidRPr="00571DC3">
              <w:rPr>
                <w:rFonts w:ascii="Helvetica" w:eastAsia="Times New Roman" w:hAnsi="Helvetica" w:cs="Helvetica"/>
                <w:b/>
                <w:bCs/>
                <w:color w:val="3C4858"/>
                <w:szCs w:val="27"/>
                <w:lang w:eastAsia="de-DE"/>
              </w:rPr>
              <w:t> außerhalb </w:t>
            </w:r>
            <w:r w:rsidR="00CE736D" w:rsidRPr="00571DC3">
              <w:rPr>
                <w:rFonts w:ascii="Helvetica" w:eastAsia="Times New Roman" w:hAnsi="Helvetica" w:cs="Helvetica"/>
                <w:color w:val="3C4858"/>
                <w:szCs w:val="27"/>
                <w:lang w:eastAsia="de-DE"/>
              </w:rPr>
              <w:t>der Klassen- und Gruppenräume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571DC3" w:rsidRDefault="00CE736D" w:rsidP="00CE736D">
            <w:pPr>
              <w:spacing w:after="0" w:line="240" w:lineRule="auto"/>
              <w:rPr>
                <w:rFonts w:ascii="Helvetica" w:eastAsia="Times New Roman" w:hAnsi="Helvetica" w:cs="Helvetica"/>
                <w:color w:val="3C4858"/>
                <w:szCs w:val="27"/>
                <w:lang w:eastAsia="de-DE"/>
              </w:rPr>
            </w:pPr>
            <w:r w:rsidRPr="00571DC3">
              <w:rPr>
                <w:rFonts w:ascii="Helvetica" w:eastAsia="Times New Roman" w:hAnsi="Helvetica" w:cs="Helvetica"/>
                <w:b/>
                <w:bCs/>
                <w:color w:val="3C4858"/>
                <w:szCs w:val="27"/>
                <w:lang w:eastAsia="de-DE"/>
              </w:rPr>
              <w:t>Sprechstunden</w:t>
            </w:r>
            <w:r w:rsidRPr="00571DC3">
              <w:rPr>
                <w:rFonts w:ascii="Helvetica" w:eastAsia="Times New Roman" w:hAnsi="Helvetica" w:cs="Helvetica"/>
                <w:color w:val="3C4858"/>
                <w:szCs w:val="27"/>
                <w:lang w:eastAsia="de-DE"/>
              </w:rPr>
              <w:t>, </w:t>
            </w:r>
            <w:r w:rsidRPr="00571DC3">
              <w:rPr>
                <w:rFonts w:ascii="Helvetica" w:eastAsia="Times New Roman" w:hAnsi="Helvetica" w:cs="Helvetica"/>
                <w:b/>
                <w:bCs/>
                <w:color w:val="3C4858"/>
                <w:szCs w:val="27"/>
                <w:lang w:eastAsia="de-DE"/>
              </w:rPr>
              <w:t>Elternsprechtage</w:t>
            </w:r>
            <w:r w:rsidRPr="00571DC3">
              <w:rPr>
                <w:rFonts w:ascii="Helvetica" w:eastAsia="Times New Roman" w:hAnsi="Helvetica" w:cs="Helvetica"/>
                <w:color w:val="3C4858"/>
                <w:szCs w:val="27"/>
                <w:lang w:eastAsia="de-DE"/>
              </w:rPr>
              <w:t> etc. sind digital durchzuführen</w:t>
            </w:r>
          </w:p>
          <w:p w:rsidR="00571DC3" w:rsidRDefault="00571DC3" w:rsidP="00CE736D">
            <w:pPr>
              <w:spacing w:after="0" w:line="240" w:lineRule="auto"/>
              <w:rPr>
                <w:rFonts w:ascii="Helvetica" w:eastAsia="Times New Roman" w:hAnsi="Helvetica" w:cs="Helvetica"/>
                <w:color w:val="3C4858"/>
                <w:szCs w:val="27"/>
                <w:lang w:eastAsia="de-DE"/>
              </w:rPr>
            </w:pPr>
          </w:p>
          <w:p w:rsidR="00571DC3" w:rsidRDefault="00CE736D" w:rsidP="00CE736D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C4858"/>
                <w:szCs w:val="27"/>
                <w:lang w:eastAsia="de-DE"/>
              </w:rPr>
            </w:pPr>
            <w:r w:rsidRPr="00571DC3">
              <w:rPr>
                <w:rFonts w:ascii="Helvetica" w:eastAsia="Times New Roman" w:hAnsi="Helvetica" w:cs="Helvetica"/>
                <w:color w:val="3C4858"/>
                <w:szCs w:val="27"/>
                <w:lang w:eastAsia="de-DE"/>
              </w:rPr>
              <w:t>Persönliche Gespräche können unter Einhaltung der (</w:t>
            </w:r>
            <w:r w:rsidRPr="00571DC3">
              <w:rPr>
                <w:rFonts w:ascii="Helvetica" w:eastAsia="Times New Roman" w:hAnsi="Helvetica" w:cs="Helvetica"/>
                <w:b/>
                <w:bCs/>
                <w:color w:val="3C4858"/>
                <w:szCs w:val="27"/>
                <w:lang w:eastAsia="de-DE"/>
              </w:rPr>
              <w:t>3-G-Regel, MNS) im Einzelfall </w:t>
            </w:r>
            <w:r w:rsidRPr="00571DC3">
              <w:rPr>
                <w:rFonts w:ascii="Helvetica" w:eastAsia="Times New Roman" w:hAnsi="Helvetica" w:cs="Helvetica"/>
                <w:color w:val="3C4858"/>
                <w:szCs w:val="27"/>
                <w:lang w:eastAsia="de-DE"/>
              </w:rPr>
              <w:t>stattfinden.</w:t>
            </w:r>
            <w:r w:rsidRPr="00571DC3">
              <w:rPr>
                <w:rFonts w:ascii="Helvetica" w:eastAsia="Times New Roman" w:hAnsi="Helvetica" w:cs="Helvetica"/>
                <w:b/>
                <w:bCs/>
                <w:color w:val="3C4858"/>
                <w:szCs w:val="27"/>
                <w:lang w:eastAsia="de-DE"/>
              </w:rPr>
              <w:br/>
            </w:r>
          </w:p>
          <w:p w:rsidR="00571DC3" w:rsidRDefault="00CE736D" w:rsidP="00CE736D">
            <w:pPr>
              <w:spacing w:after="0" w:line="240" w:lineRule="auto"/>
              <w:rPr>
                <w:rFonts w:ascii="Helvetica" w:eastAsia="Times New Roman" w:hAnsi="Helvetica" w:cs="Helvetica"/>
                <w:color w:val="3C4858"/>
                <w:szCs w:val="27"/>
                <w:lang w:eastAsia="de-DE"/>
              </w:rPr>
            </w:pPr>
            <w:r w:rsidRPr="00571DC3">
              <w:rPr>
                <w:rFonts w:ascii="Helvetica" w:eastAsia="Times New Roman" w:hAnsi="Helvetica" w:cs="Helvetica"/>
                <w:b/>
                <w:bCs/>
                <w:color w:val="3C4858"/>
                <w:szCs w:val="27"/>
                <w:lang w:eastAsia="de-DE"/>
              </w:rPr>
              <w:t>Schulveranstaltungen</w:t>
            </w:r>
            <w:r w:rsidRPr="00571DC3">
              <w:rPr>
                <w:rFonts w:ascii="Helvetica" w:eastAsia="Times New Roman" w:hAnsi="Helvetica" w:cs="Helvetica"/>
                <w:color w:val="3C4858"/>
                <w:szCs w:val="27"/>
                <w:lang w:eastAsia="de-DE"/>
              </w:rPr>
              <w:t> finden </w:t>
            </w:r>
            <w:r w:rsidRPr="00571DC3">
              <w:rPr>
                <w:rFonts w:ascii="Helvetica" w:eastAsia="Times New Roman" w:hAnsi="Helvetica" w:cs="Helvetica"/>
                <w:b/>
                <w:bCs/>
                <w:color w:val="3C4858"/>
                <w:szCs w:val="27"/>
                <w:lang w:eastAsia="de-DE"/>
              </w:rPr>
              <w:t>nicht</w:t>
            </w:r>
            <w:r w:rsidRPr="00571DC3">
              <w:rPr>
                <w:rFonts w:ascii="Helvetica" w:eastAsia="Times New Roman" w:hAnsi="Helvetica" w:cs="Helvetica"/>
                <w:color w:val="3C4858"/>
                <w:szCs w:val="27"/>
                <w:lang w:eastAsia="de-DE"/>
              </w:rPr>
              <w:t> </w:t>
            </w:r>
          </w:p>
          <w:p w:rsidR="00CE736D" w:rsidRPr="00571DC3" w:rsidRDefault="00CE736D" w:rsidP="00CE736D">
            <w:pPr>
              <w:spacing w:after="0" w:line="240" w:lineRule="auto"/>
              <w:rPr>
                <w:rFonts w:ascii="Helvetica" w:eastAsia="Times New Roman" w:hAnsi="Helvetica" w:cs="Helvetica"/>
                <w:color w:val="3C4858"/>
                <w:szCs w:val="27"/>
                <w:lang w:eastAsia="de-DE"/>
              </w:rPr>
            </w:pPr>
            <w:r w:rsidRPr="00571DC3">
              <w:rPr>
                <w:rFonts w:ascii="Helvetica" w:eastAsia="Times New Roman" w:hAnsi="Helvetica" w:cs="Helvetica"/>
                <w:color w:val="3C4858"/>
                <w:szCs w:val="27"/>
                <w:lang w:eastAsia="de-DE"/>
              </w:rPr>
              <w:t>statt.</w:t>
            </w:r>
            <w:r w:rsidRPr="00571DC3">
              <w:rPr>
                <w:rFonts w:ascii="Helvetica" w:eastAsia="Times New Roman" w:hAnsi="Helvetica" w:cs="Helvetica"/>
                <w:b/>
                <w:bCs/>
                <w:color w:val="3C4858"/>
                <w:szCs w:val="27"/>
                <w:lang w:eastAsia="de-DE"/>
              </w:rPr>
              <w:t> </w:t>
            </w:r>
          </w:p>
        </w:tc>
      </w:tr>
    </w:tbl>
    <w:p w:rsidR="00571DC3" w:rsidRPr="00571DC3" w:rsidRDefault="00571DC3" w:rsidP="00CE736D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3C4858"/>
          <w:sz w:val="16"/>
          <w:szCs w:val="27"/>
          <w:lang w:eastAsia="de-DE"/>
        </w:rPr>
      </w:pPr>
    </w:p>
    <w:p w:rsidR="00CE736D" w:rsidRPr="00CE736D" w:rsidRDefault="00CE736D" w:rsidP="00CE736D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</w:pPr>
      <w:r w:rsidRPr="00CE736D"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  <w:t>In Krisenfällen kann </w:t>
      </w:r>
      <w:r w:rsidRPr="00CE736D">
        <w:rPr>
          <w:rFonts w:ascii="Helvetica" w:eastAsia="Times New Roman" w:hAnsi="Helvetica" w:cs="Helvetica"/>
          <w:b/>
          <w:bCs/>
          <w:color w:val="3C4858"/>
          <w:sz w:val="27"/>
          <w:szCs w:val="27"/>
          <w:lang w:eastAsia="de-DE"/>
        </w:rPr>
        <w:t xml:space="preserve">vorübergehend ortsungebundener </w:t>
      </w:r>
      <w:r w:rsidR="00FC3BB6" w:rsidRPr="00CE736D">
        <w:rPr>
          <w:rFonts w:ascii="Helvetica" w:eastAsia="Times New Roman" w:hAnsi="Helvetica" w:cs="Helvetica"/>
          <w:b/>
          <w:bCs/>
          <w:color w:val="3C4858"/>
          <w:sz w:val="27"/>
          <w:szCs w:val="27"/>
          <w:lang w:eastAsia="de-DE"/>
        </w:rPr>
        <w:t>Unterricht</w:t>
      </w:r>
      <w:r w:rsidR="00FC3BB6" w:rsidRPr="00CE736D"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  <w:t> für</w:t>
      </w:r>
      <w:r w:rsidRPr="00CE736D"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  <w:t xml:space="preserve"> einzelne Klassen oder auch die gesamte Schule verordnet werden.</w:t>
      </w:r>
    </w:p>
    <w:p w:rsidR="00CE736D" w:rsidRPr="00571DC3" w:rsidRDefault="00CE736D" w:rsidP="00CE736D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3C4858"/>
          <w:sz w:val="24"/>
          <w:szCs w:val="27"/>
          <w:lang w:eastAsia="de-DE"/>
        </w:rPr>
      </w:pPr>
      <w:r w:rsidRPr="00CE736D"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  <w:t>De</w:t>
      </w:r>
      <w:r w:rsidR="00571DC3"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  <w:t>n</w:t>
      </w:r>
      <w:r w:rsidRPr="00CE736D"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  <w:t xml:space="preserve"> gesamte Erlass </w:t>
      </w:r>
      <w:r w:rsidR="00571DC3"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  <w:t>findet ihr unter:</w:t>
      </w:r>
      <w:r w:rsidRPr="00CE736D"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  <w:br/>
      </w:r>
      <w:hyperlink r:id="rId5" w:history="1">
        <w:r w:rsidRPr="00571DC3">
          <w:rPr>
            <w:rFonts w:ascii="Helvetica" w:eastAsia="Times New Roman" w:hAnsi="Helvetica" w:cs="Helvetica"/>
            <w:b/>
            <w:bCs/>
            <w:color w:val="BF1871"/>
            <w:sz w:val="24"/>
            <w:szCs w:val="27"/>
            <w:u w:val="single"/>
            <w:lang w:eastAsia="de-DE"/>
          </w:rPr>
          <w:t>Erlass: Sichere Schule Schuljahr 2021/22  (25. August 2021) </w:t>
        </w:r>
        <w:r w:rsidRPr="00571DC3">
          <w:rPr>
            <w:rFonts w:ascii="Helvetica" w:eastAsia="Times New Roman" w:hAnsi="Helvetica" w:cs="Helvetica"/>
            <w:b/>
            <w:bCs/>
            <w:color w:val="BF1871"/>
            <w:sz w:val="24"/>
            <w:szCs w:val="27"/>
            <w:lang w:eastAsia="de-DE"/>
          </w:rPr>
          <w:t>(PDF, 252 KB)</w:t>
        </w:r>
      </w:hyperlink>
    </w:p>
    <w:p w:rsidR="00BA35CF" w:rsidRDefault="00BA35CF" w:rsidP="00CE736D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</w:pPr>
      <w:bookmarkStart w:id="1" w:name="_Hlk81809707"/>
    </w:p>
    <w:p w:rsidR="00CE736D" w:rsidRPr="00CE736D" w:rsidRDefault="00CE736D" w:rsidP="00CE736D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</w:pPr>
      <w:r w:rsidRPr="00CE736D"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  <w:t>Wenn Sie noch Fragen haben, melden Sie sich bitte.</w:t>
      </w:r>
    </w:p>
    <w:bookmarkEnd w:id="1"/>
    <w:p w:rsidR="00CC2220" w:rsidRPr="00FC3BB6" w:rsidRDefault="00FC3BB6" w:rsidP="00FC3BB6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</w:pPr>
      <w:r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  <w:t>Harald Ehrlich, BEd</w:t>
      </w:r>
      <w:r w:rsidR="00CE736D" w:rsidRPr="00CE736D"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  <w:br/>
        <w:t>Direktor</w:t>
      </w:r>
    </w:p>
    <w:sectPr w:rsidR="00CC2220" w:rsidRPr="00FC3B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51221"/>
    <w:multiLevelType w:val="multilevel"/>
    <w:tmpl w:val="66D44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36D"/>
    <w:rsid w:val="00571DC3"/>
    <w:rsid w:val="005A4FC4"/>
    <w:rsid w:val="007D7357"/>
    <w:rsid w:val="007E0292"/>
    <w:rsid w:val="00BA35CF"/>
    <w:rsid w:val="00BA54A3"/>
    <w:rsid w:val="00CC2220"/>
    <w:rsid w:val="00CE736D"/>
    <w:rsid w:val="00FC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3A2F7"/>
  <w15:chartTrackingRefBased/>
  <w15:docId w15:val="{A03E87C1-5AE6-4EE0-A123-DC185584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E736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4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mbwf.gv.at/dam/jcr:a40adb1f-c188-4b2e-8e82-14bd054ff636/erlass_sichereschule_2021082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direktion</dc:creator>
  <cp:keywords/>
  <dc:description/>
  <cp:lastModifiedBy>direktion</cp:lastModifiedBy>
  <cp:revision>2</cp:revision>
  <dcterms:created xsi:type="dcterms:W3CDTF">2021-09-05T08:45:00Z</dcterms:created>
  <dcterms:modified xsi:type="dcterms:W3CDTF">2021-09-06T06:52:00Z</dcterms:modified>
</cp:coreProperties>
</file>